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1A" w:rsidRPr="0028201A" w:rsidRDefault="00A344E1" w:rsidP="0028201A">
      <w:pPr>
        <w:spacing w:before="100" w:beforeAutospacing="1" w:after="100" w:afterAutospacing="1" w:line="0" w:lineRule="atLeast"/>
        <w:jc w:val="right"/>
        <w:rPr>
          <w:rFonts w:ascii="Times Nordic" w:eastAsia="Times New Roman" w:hAnsi="Times Nordic" w:cs="Times New Roman"/>
          <w:b/>
          <w:bCs/>
        </w:rPr>
      </w:pPr>
      <w:r>
        <w:rPr>
          <w:rFonts w:ascii="Times Nordic" w:eastAsia="Times New Roman" w:hAnsi="Times Nordic" w:cs="Times New Roman"/>
          <w:b/>
          <w:bCs/>
        </w:rPr>
        <w:t xml:space="preserve"> </w:t>
      </w:r>
      <w:r w:rsidR="0028201A" w:rsidRPr="0028201A">
        <w:rPr>
          <w:rFonts w:ascii="Times Nordic" w:eastAsia="Times New Roman" w:hAnsi="Times Nordic" w:cs="Times New Roman"/>
          <w:b/>
          <w:bCs/>
        </w:rPr>
        <w:t xml:space="preserve">N. </w:t>
      </w:r>
      <w:r>
        <w:rPr>
          <w:rFonts w:ascii="Times Nordic" w:eastAsia="Times New Roman" w:hAnsi="Times Nordic" w:cs="Times New Roman" w:hint="eastAsia"/>
          <w:b/>
          <w:bCs/>
        </w:rPr>
        <w:t>…</w:t>
      </w:r>
      <w:r>
        <w:rPr>
          <w:rFonts w:ascii="Times Nordic" w:eastAsia="Times New Roman" w:hAnsi="Times Nordic" w:cs="Times New Roman"/>
          <w:b/>
          <w:bCs/>
        </w:rPr>
        <w:t>..</w:t>
      </w:r>
      <w:r w:rsidR="0028201A" w:rsidRPr="0028201A">
        <w:rPr>
          <w:rFonts w:ascii="Times Nordic" w:eastAsia="Times New Roman" w:hAnsi="Times Nordic" w:cs="Times New Roman"/>
          <w:b/>
          <w:bCs/>
        </w:rPr>
        <w:t xml:space="preserve">/2013 </w:t>
      </w:r>
      <w:proofErr w:type="spellStart"/>
      <w:r w:rsidR="0028201A" w:rsidRPr="0028201A">
        <w:rPr>
          <w:rFonts w:ascii="Times Nordic" w:eastAsia="Times New Roman" w:hAnsi="Times Nordic" w:cs="Times New Roman"/>
          <w:b/>
          <w:bCs/>
        </w:rPr>
        <w:t>REG.PROV.CAU</w:t>
      </w:r>
      <w:proofErr w:type="spellEnd"/>
      <w:r w:rsidR="0028201A" w:rsidRPr="0028201A">
        <w:rPr>
          <w:rFonts w:ascii="Times Nordic" w:eastAsia="Times New Roman" w:hAnsi="Times Nordic" w:cs="Times New Roman"/>
          <w:b/>
          <w:bCs/>
        </w:rPr>
        <w:t>.</w:t>
      </w:r>
    </w:p>
    <w:p w:rsidR="0028201A" w:rsidRPr="0028201A" w:rsidRDefault="0028201A" w:rsidP="0028201A">
      <w:pPr>
        <w:spacing w:before="100" w:beforeAutospacing="1" w:after="100" w:afterAutospacing="1" w:line="0" w:lineRule="atLeast"/>
        <w:jc w:val="right"/>
        <w:rPr>
          <w:rFonts w:ascii="Times Nordic" w:eastAsia="Times New Roman" w:hAnsi="Times Nordic" w:cs="Times New Roman"/>
          <w:b/>
          <w:bCs/>
        </w:rPr>
      </w:pPr>
      <w:r w:rsidRPr="0028201A">
        <w:rPr>
          <w:rFonts w:ascii="Times Nordic" w:eastAsia="Times New Roman" w:hAnsi="Times Nordic" w:cs="Times New Roman"/>
          <w:b/>
          <w:bCs/>
        </w:rPr>
        <w:t xml:space="preserve">N. </w:t>
      </w:r>
      <w:r w:rsidR="00A344E1">
        <w:rPr>
          <w:rFonts w:ascii="Times Nordic" w:eastAsia="Times New Roman" w:hAnsi="Times Nordic" w:cs="Times New Roman" w:hint="eastAsia"/>
          <w:b/>
          <w:bCs/>
        </w:rPr>
        <w:t>……</w:t>
      </w:r>
      <w:r w:rsidRPr="0028201A">
        <w:rPr>
          <w:rFonts w:ascii="Times Nordic" w:eastAsia="Times New Roman" w:hAnsi="Times Nordic" w:cs="Times New Roman"/>
          <w:b/>
          <w:bCs/>
        </w:rPr>
        <w:t xml:space="preserve">/2012 </w:t>
      </w:r>
      <w:proofErr w:type="spellStart"/>
      <w:r w:rsidRPr="0028201A">
        <w:rPr>
          <w:rFonts w:ascii="Times Nordic" w:eastAsia="Times New Roman" w:hAnsi="Times Nordic" w:cs="Times New Roman"/>
          <w:b/>
          <w:bCs/>
        </w:rPr>
        <w:t>REG.RIC</w:t>
      </w:r>
      <w:proofErr w:type="spellEnd"/>
      <w:r w:rsidRPr="0028201A">
        <w:rPr>
          <w:rFonts w:ascii="Times Nordic" w:eastAsia="Times New Roman" w:hAnsi="Times Nordic" w:cs="Times New Roman"/>
          <w:b/>
          <w:bCs/>
        </w:rPr>
        <w:t>.           </w:t>
      </w:r>
    </w:p>
    <w:p w:rsidR="0028201A" w:rsidRPr="0028201A" w:rsidRDefault="0028201A" w:rsidP="0028201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pacing w:val="136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noProof/>
          <w:color w:val="000000"/>
          <w:spacing w:val="136"/>
          <w:sz w:val="24"/>
          <w:szCs w:val="24"/>
        </w:rPr>
        <w:drawing>
          <wp:inline distT="0" distB="0" distL="0" distR="0">
            <wp:extent cx="724535" cy="828040"/>
            <wp:effectExtent l="19050" t="0" r="0" b="0"/>
            <wp:docPr id="1" name="Immagine 1" descr="http://www.giustizia-amministrativa.it/DocumentiGA/Roma/Sezione%203/2012/201210677/Provvedimenti/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ustizia-amministrativa.it/DocumentiGA/Roma/Sezione%203/2012/201210677/Provvedimenti/stem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01A" w:rsidRPr="0028201A" w:rsidRDefault="0028201A" w:rsidP="0028201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pacing w:val="136"/>
          <w:sz w:val="24"/>
          <w:szCs w:val="24"/>
        </w:rPr>
      </w:pPr>
      <w:r w:rsidRPr="0028201A">
        <w:rPr>
          <w:rFonts w:ascii="Garamond" w:eastAsia="Times New Roman" w:hAnsi="Garamond" w:cs="Times New Roman"/>
          <w:b/>
          <w:bCs/>
          <w:color w:val="000000"/>
          <w:spacing w:val="136"/>
          <w:sz w:val="24"/>
          <w:szCs w:val="24"/>
        </w:rPr>
        <w:t>REPUBBLICA ITALIANA</w:t>
      </w:r>
    </w:p>
    <w:p w:rsidR="0028201A" w:rsidRPr="0028201A" w:rsidRDefault="0028201A" w:rsidP="0028201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</w:pPr>
      <w:r w:rsidRPr="0028201A"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  <w:t>Il Tribunale Amministrativo Regionale per il Lazio</w:t>
      </w:r>
    </w:p>
    <w:p w:rsidR="0028201A" w:rsidRPr="0028201A" w:rsidRDefault="0028201A" w:rsidP="0028201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</w:pPr>
      <w:r w:rsidRPr="0028201A"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  <w:t>(Sezione Terza)</w:t>
      </w:r>
    </w:p>
    <w:p w:rsidR="0028201A" w:rsidRPr="0028201A" w:rsidRDefault="0028201A" w:rsidP="0028201A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ha pronunciato la presente</w:t>
      </w:r>
    </w:p>
    <w:p w:rsidR="0028201A" w:rsidRPr="0028201A" w:rsidRDefault="0028201A" w:rsidP="0028201A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</w:pPr>
      <w:r w:rsidRPr="0028201A">
        <w:rPr>
          <w:rFonts w:ascii="Garamond" w:eastAsia="Times New Roman" w:hAnsi="Garamond" w:cs="Times New Roman"/>
          <w:b/>
          <w:bCs/>
          <w:color w:val="000000"/>
          <w:sz w:val="26"/>
          <w:szCs w:val="26"/>
        </w:rPr>
        <w:t>ORDINANZA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sul ricorso n</w:t>
      </w:r>
      <w:r w:rsidR="00A344E1">
        <w:rPr>
          <w:rFonts w:ascii="Garamond" w:eastAsia="Times New Roman" w:hAnsi="Garamond" w:cs="Times New Roman"/>
          <w:sz w:val="30"/>
          <w:szCs w:val="30"/>
        </w:rPr>
        <w:t>umero di registro generale …..</w:t>
      </w:r>
      <w:r w:rsidRPr="0028201A">
        <w:rPr>
          <w:rFonts w:ascii="Garamond" w:eastAsia="Times New Roman" w:hAnsi="Garamond" w:cs="Times New Roman"/>
          <w:sz w:val="30"/>
          <w:szCs w:val="30"/>
        </w:rPr>
        <w:t xml:space="preserve"> del 2012, proposto da: </w:t>
      </w:r>
    </w:p>
    <w:p w:rsidR="0028201A" w:rsidRPr="0028201A" w:rsidRDefault="0028201A" w:rsidP="0028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01A" w:rsidRPr="0028201A" w:rsidRDefault="00A344E1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>
        <w:rPr>
          <w:rFonts w:ascii="Garamond" w:eastAsia="Times New Roman" w:hAnsi="Garamond" w:cs="Times New Roman"/>
          <w:sz w:val="30"/>
          <w:szCs w:val="30"/>
        </w:rPr>
        <w:t>……………………………………………………………………………………………………………………………………………………………..</w:t>
      </w:r>
      <w:r w:rsidR="0028201A" w:rsidRPr="0028201A">
        <w:rPr>
          <w:rFonts w:ascii="Garamond" w:eastAsia="Times New Roman" w:hAnsi="Garamond" w:cs="Times New Roman"/>
          <w:sz w:val="30"/>
          <w:szCs w:val="30"/>
        </w:rPr>
        <w:t xml:space="preserve">, rappresentati e difesi dagli avv. Michele </w:t>
      </w:r>
      <w:proofErr w:type="spellStart"/>
      <w:r w:rsidR="0028201A" w:rsidRPr="0028201A">
        <w:rPr>
          <w:rFonts w:ascii="Garamond" w:eastAsia="Times New Roman" w:hAnsi="Garamond" w:cs="Times New Roman"/>
          <w:sz w:val="30"/>
          <w:szCs w:val="30"/>
        </w:rPr>
        <w:t>Bonetti</w:t>
      </w:r>
      <w:proofErr w:type="spellEnd"/>
      <w:r w:rsidR="0028201A" w:rsidRPr="0028201A">
        <w:rPr>
          <w:rFonts w:ascii="Garamond" w:eastAsia="Times New Roman" w:hAnsi="Garamond" w:cs="Times New Roman"/>
          <w:sz w:val="30"/>
          <w:szCs w:val="30"/>
        </w:rPr>
        <w:t xml:space="preserve">, Santi Delia, con domicilio eletto presso Studio Legale </w:t>
      </w:r>
      <w:proofErr w:type="spellStart"/>
      <w:r w:rsidR="0028201A" w:rsidRPr="0028201A">
        <w:rPr>
          <w:rFonts w:ascii="Garamond" w:eastAsia="Times New Roman" w:hAnsi="Garamond" w:cs="Times New Roman"/>
          <w:sz w:val="30"/>
          <w:szCs w:val="30"/>
        </w:rPr>
        <w:t>Bonetti</w:t>
      </w:r>
      <w:proofErr w:type="spellEnd"/>
      <w:r w:rsidR="0028201A" w:rsidRPr="0028201A">
        <w:rPr>
          <w:rFonts w:ascii="Garamond" w:eastAsia="Times New Roman" w:hAnsi="Garamond" w:cs="Times New Roman"/>
          <w:sz w:val="30"/>
          <w:szCs w:val="30"/>
        </w:rPr>
        <w:t xml:space="preserve"> &amp; </w:t>
      </w:r>
      <w:proofErr w:type="spellStart"/>
      <w:r w:rsidR="0028201A" w:rsidRPr="0028201A">
        <w:rPr>
          <w:rFonts w:ascii="Garamond" w:eastAsia="Times New Roman" w:hAnsi="Garamond" w:cs="Times New Roman"/>
          <w:sz w:val="30"/>
          <w:szCs w:val="30"/>
        </w:rPr>
        <w:t>Partners</w:t>
      </w:r>
      <w:proofErr w:type="spellEnd"/>
      <w:r w:rsidR="0028201A" w:rsidRPr="0028201A">
        <w:rPr>
          <w:rFonts w:ascii="Garamond" w:eastAsia="Times New Roman" w:hAnsi="Garamond" w:cs="Times New Roman"/>
          <w:sz w:val="30"/>
          <w:szCs w:val="30"/>
        </w:rPr>
        <w:t xml:space="preserve"> in Roma, via San Tommaso D'Aquino, 47; </w:t>
      </w:r>
    </w:p>
    <w:p w:rsidR="0028201A" w:rsidRPr="0028201A" w:rsidRDefault="0028201A" w:rsidP="0028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01A" w:rsidRPr="0028201A" w:rsidRDefault="0028201A" w:rsidP="0028201A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sz w:val="30"/>
          <w:szCs w:val="30"/>
        </w:rPr>
      </w:pPr>
      <w:r w:rsidRPr="0028201A">
        <w:rPr>
          <w:rFonts w:ascii="Garamond" w:eastAsia="Times New Roman" w:hAnsi="Garamond" w:cs="Times New Roman"/>
          <w:b/>
          <w:bCs/>
          <w:i/>
          <w:iCs/>
          <w:sz w:val="30"/>
          <w:szCs w:val="30"/>
        </w:rPr>
        <w:t>contro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Ministero dell'Istruzione dell'</w:t>
      </w:r>
      <w:proofErr w:type="spellStart"/>
      <w:r w:rsidRPr="0028201A">
        <w:rPr>
          <w:rFonts w:ascii="Garamond" w:eastAsia="Times New Roman" w:hAnsi="Garamond" w:cs="Times New Roman"/>
          <w:sz w:val="30"/>
          <w:szCs w:val="30"/>
        </w:rPr>
        <w:t>Universita</w:t>
      </w:r>
      <w:proofErr w:type="spellEnd"/>
      <w:r w:rsidRPr="0028201A">
        <w:rPr>
          <w:rFonts w:ascii="Garamond" w:eastAsia="Times New Roman" w:hAnsi="Garamond" w:cs="Times New Roman"/>
          <w:sz w:val="30"/>
          <w:szCs w:val="30"/>
        </w:rPr>
        <w:t xml:space="preserve">' e della Ricerca, </w:t>
      </w:r>
      <w:proofErr w:type="spellStart"/>
      <w:r w:rsidRPr="0028201A">
        <w:rPr>
          <w:rFonts w:ascii="Garamond" w:eastAsia="Times New Roman" w:hAnsi="Garamond" w:cs="Times New Roman"/>
          <w:sz w:val="30"/>
          <w:szCs w:val="30"/>
        </w:rPr>
        <w:t>Universita'</w:t>
      </w:r>
      <w:proofErr w:type="spellEnd"/>
      <w:r w:rsidRPr="0028201A">
        <w:rPr>
          <w:rFonts w:ascii="Garamond" w:eastAsia="Times New Roman" w:hAnsi="Garamond" w:cs="Times New Roman"/>
          <w:sz w:val="30"/>
          <w:szCs w:val="30"/>
        </w:rPr>
        <w:t xml:space="preserve"> della Calabria; </w:t>
      </w:r>
    </w:p>
    <w:p w:rsidR="0028201A" w:rsidRPr="0028201A" w:rsidRDefault="0028201A" w:rsidP="0028201A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sz w:val="30"/>
          <w:szCs w:val="30"/>
        </w:rPr>
      </w:pPr>
      <w:r w:rsidRPr="0028201A">
        <w:rPr>
          <w:rFonts w:ascii="Garamond" w:eastAsia="Times New Roman" w:hAnsi="Garamond" w:cs="Times New Roman"/>
          <w:b/>
          <w:bCs/>
          <w:i/>
          <w:iCs/>
          <w:sz w:val="30"/>
          <w:szCs w:val="30"/>
        </w:rPr>
        <w:t>nei confronti di</w:t>
      </w:r>
    </w:p>
    <w:p w:rsidR="0028201A" w:rsidRPr="0028201A" w:rsidRDefault="00A344E1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>
        <w:rPr>
          <w:rFonts w:ascii="Garamond" w:eastAsia="Times New Roman" w:hAnsi="Garamond" w:cs="Times New Roman"/>
          <w:sz w:val="30"/>
          <w:szCs w:val="30"/>
        </w:rPr>
        <w:t>………………………………………………………………</w:t>
      </w:r>
      <w:r w:rsidR="0028201A" w:rsidRPr="0028201A">
        <w:rPr>
          <w:rFonts w:ascii="Garamond" w:eastAsia="Times New Roman" w:hAnsi="Garamond" w:cs="Times New Roman"/>
          <w:sz w:val="30"/>
          <w:szCs w:val="30"/>
        </w:rPr>
        <w:t xml:space="preserve">; </w:t>
      </w:r>
    </w:p>
    <w:p w:rsidR="0028201A" w:rsidRPr="0028201A" w:rsidRDefault="0028201A" w:rsidP="0028201A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sz w:val="30"/>
          <w:szCs w:val="30"/>
        </w:rPr>
      </w:pPr>
      <w:r w:rsidRPr="0028201A">
        <w:rPr>
          <w:rFonts w:ascii="Garamond" w:eastAsia="Times New Roman" w:hAnsi="Garamond" w:cs="Times New Roman"/>
          <w:b/>
          <w:bCs/>
          <w:i/>
          <w:iCs/>
          <w:sz w:val="30"/>
          <w:szCs w:val="30"/>
        </w:rPr>
        <w:t>per l'annullamento</w:t>
      </w:r>
    </w:p>
    <w:p w:rsidR="0028201A" w:rsidRPr="0028201A" w:rsidRDefault="0028201A" w:rsidP="0028201A">
      <w:pPr>
        <w:spacing w:after="0" w:line="540" w:lineRule="atLeast"/>
        <w:jc w:val="center"/>
        <w:rPr>
          <w:rFonts w:ascii="Garamond" w:eastAsia="Times New Roman" w:hAnsi="Garamond" w:cs="Times New Roman"/>
          <w:i/>
          <w:iCs/>
          <w:sz w:val="30"/>
          <w:szCs w:val="30"/>
        </w:rPr>
      </w:pPr>
      <w:r w:rsidRPr="0028201A">
        <w:rPr>
          <w:rFonts w:ascii="Garamond" w:eastAsia="Times New Roman" w:hAnsi="Garamond" w:cs="Times New Roman"/>
          <w:i/>
          <w:iCs/>
          <w:sz w:val="30"/>
          <w:szCs w:val="30"/>
        </w:rPr>
        <w:t>previa sospensione dell'efficacia,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lastRenderedPageBreak/>
        <w:t>della graduatoria del concorso per l'ammissione al corso di laurea in scienze della formazione primaria di durata quinquennale per l'</w:t>
      </w:r>
      <w:proofErr w:type="spellStart"/>
      <w:r w:rsidRPr="0028201A">
        <w:rPr>
          <w:rFonts w:ascii="Garamond" w:eastAsia="Times New Roman" w:hAnsi="Garamond" w:cs="Times New Roman"/>
          <w:sz w:val="30"/>
          <w:szCs w:val="30"/>
        </w:rPr>
        <w:t>a.a.</w:t>
      </w:r>
      <w:proofErr w:type="spellEnd"/>
      <w:r w:rsidRPr="0028201A">
        <w:rPr>
          <w:rFonts w:ascii="Garamond" w:eastAsia="Times New Roman" w:hAnsi="Garamond" w:cs="Times New Roman"/>
          <w:sz w:val="30"/>
          <w:szCs w:val="30"/>
        </w:rPr>
        <w:t xml:space="preserve"> 2012/2013, nella parte in cui i ricorrenti non risultano ammessi </w:t>
      </w:r>
    </w:p>
    <w:p w:rsidR="0028201A" w:rsidRPr="0028201A" w:rsidRDefault="0028201A" w:rsidP="0028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Visti il ricorso e i relativi allegati;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Vista la domanda di sospensione dell'esecuzione del provvedimento impugnato, presentata in via incidentale dalla parte ricorrente;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 xml:space="preserve">Visto l'art. 55 cod. proc. </w:t>
      </w:r>
      <w:proofErr w:type="spellStart"/>
      <w:r w:rsidRPr="0028201A">
        <w:rPr>
          <w:rFonts w:ascii="Garamond" w:eastAsia="Times New Roman" w:hAnsi="Garamond" w:cs="Times New Roman"/>
          <w:sz w:val="30"/>
          <w:szCs w:val="30"/>
        </w:rPr>
        <w:t>amm</w:t>
      </w:r>
      <w:proofErr w:type="spellEnd"/>
      <w:r w:rsidRPr="0028201A">
        <w:rPr>
          <w:rFonts w:ascii="Garamond" w:eastAsia="Times New Roman" w:hAnsi="Garamond" w:cs="Times New Roman"/>
          <w:sz w:val="30"/>
          <w:szCs w:val="30"/>
        </w:rPr>
        <w:t>.;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Visti tutti gli atti della causa;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Ritenuta la propria giurisdizione e competenza;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Relatore nella camera di consiglio del giorno 9 gennaio 2013 la dott.ssa Ines Simona Immacolata Pisano e uditi per le parti i difensori come specificato nel verbale;</w:t>
      </w:r>
    </w:p>
    <w:p w:rsidR="0028201A" w:rsidRPr="0028201A" w:rsidRDefault="0028201A" w:rsidP="0028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 xml:space="preserve">Visto il decreto cautelare monocratico </w:t>
      </w:r>
      <w:r w:rsidR="00A344E1">
        <w:rPr>
          <w:rFonts w:ascii="Garamond" w:eastAsia="Times New Roman" w:hAnsi="Garamond" w:cs="Times New Roman"/>
          <w:sz w:val="30"/>
          <w:szCs w:val="30"/>
        </w:rPr>
        <w:t>…..</w:t>
      </w:r>
      <w:r w:rsidRPr="0028201A">
        <w:rPr>
          <w:rFonts w:ascii="Garamond" w:eastAsia="Times New Roman" w:hAnsi="Garamond" w:cs="Times New Roman"/>
          <w:sz w:val="30"/>
          <w:szCs w:val="30"/>
        </w:rPr>
        <w:t>/2012 del 12.12.2012 con cui i ricorrenti sono stati ammessi con riserva a frequentare le lezioni del corso di laurea di cui trattasi;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 xml:space="preserve">Ritenuto che, in considerazione sia della circostanza di fatto della disponibilità di 205 posti - a fronte dei quali solo 55 candidati sono stati ammessi- sia del precedente favorevole costituito dall’ordinanza n.474/2012 del 3.02.2012 della sezione III bis del Tar del Lazio, sussistono i presupposti per confermare il decreto cautelare e per disporre la sospensione del provvedimento impugnato ai fini dell’ammissione con riserva dei ricorrenti alla frequenza del Corso di Laurea in Scienza della Formazione Primaria; </w:t>
      </w:r>
    </w:p>
    <w:p w:rsidR="0028201A" w:rsidRPr="0028201A" w:rsidRDefault="0028201A" w:rsidP="0028201A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P.Q.M.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Il Tribunale Amministrativo Regionale per il Lazio (Sezione Terza)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lastRenderedPageBreak/>
        <w:t>Accoglie l’istanza e per l'effetto sospende il provvedimento in epigrafe impugnato per gli effetti di cui in motivazione.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 xml:space="preserve">Fissa per la trattazione di merito del ricorso l'udienza pubblica del 6 novembre 2013; 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 xml:space="preserve">Condanna l’amministrazione alle spese della presente fase cautelare, che liquida nella misura di euro 500,00 (cinquecento). 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La presente ordinanza sarà eseguita dall'Amministrazione ed è depositata presso la segreteria del tribunale che provvederà a darne comunicazione alle parti.</w:t>
      </w:r>
    </w:p>
    <w:p w:rsidR="0028201A" w:rsidRPr="0028201A" w:rsidRDefault="0028201A" w:rsidP="0028201A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Così deciso in Roma nella camera di consiglio del giorno 9 gennaio 2013 con l'intervento dei magistrati:</w:t>
      </w:r>
    </w:p>
    <w:p w:rsidR="0028201A" w:rsidRPr="0028201A" w:rsidRDefault="0028201A" w:rsidP="0028201A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Franco Bianchi, Presidente</w:t>
      </w:r>
    </w:p>
    <w:p w:rsidR="0028201A" w:rsidRPr="0028201A" w:rsidRDefault="0028201A" w:rsidP="0028201A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Michelangelo Francavilla, Consigliere</w:t>
      </w:r>
    </w:p>
    <w:p w:rsidR="0028201A" w:rsidRPr="0028201A" w:rsidRDefault="0028201A" w:rsidP="0028201A">
      <w:pPr>
        <w:spacing w:line="520" w:lineRule="atLeast"/>
        <w:ind w:firstLine="567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Ines Simona Immacolata Pisano, Consigliere, Estensore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2"/>
        <w:gridCol w:w="78"/>
        <w:gridCol w:w="4716"/>
      </w:tblGrid>
      <w:tr w:rsidR="0028201A" w:rsidRPr="0028201A" w:rsidTr="0028201A"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201A" w:rsidRPr="0028201A" w:rsidTr="0028201A"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201A" w:rsidRPr="0028201A" w:rsidTr="0028201A"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L'ESTENSORE</w:t>
            </w:r>
          </w:p>
        </w:tc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IL PRESIDENTE</w:t>
            </w:r>
          </w:p>
        </w:tc>
      </w:tr>
      <w:tr w:rsidR="0028201A" w:rsidRPr="0028201A" w:rsidTr="0028201A"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201A" w:rsidRPr="0028201A" w:rsidTr="0028201A"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201A" w:rsidRPr="0028201A" w:rsidTr="0028201A"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8201A" w:rsidRPr="0028201A" w:rsidRDefault="0028201A" w:rsidP="0028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8201A" w:rsidRPr="0028201A" w:rsidRDefault="0028201A" w:rsidP="002820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01A" w:rsidRPr="0028201A" w:rsidRDefault="0028201A" w:rsidP="0028201A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DEPOSITATA IN SEGRETERIA</w:t>
      </w:r>
    </w:p>
    <w:p w:rsidR="0028201A" w:rsidRPr="0028201A" w:rsidRDefault="0028201A" w:rsidP="0028201A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 xml:space="preserve">Il </w:t>
      </w:r>
      <w:r w:rsidR="00A344E1">
        <w:rPr>
          <w:rFonts w:ascii="Garamond" w:eastAsia="Times New Roman" w:hAnsi="Garamond" w:cs="Times New Roman"/>
          <w:sz w:val="30"/>
          <w:szCs w:val="30"/>
        </w:rPr>
        <w:t>…</w:t>
      </w:r>
      <w:r w:rsidRPr="0028201A">
        <w:rPr>
          <w:rFonts w:ascii="Garamond" w:eastAsia="Times New Roman" w:hAnsi="Garamond" w:cs="Times New Roman"/>
          <w:sz w:val="30"/>
          <w:szCs w:val="30"/>
        </w:rPr>
        <w:t>/01/2013</w:t>
      </w:r>
    </w:p>
    <w:p w:rsidR="0028201A" w:rsidRPr="0028201A" w:rsidRDefault="0028201A" w:rsidP="0028201A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</w:rPr>
      </w:pPr>
      <w:r w:rsidRPr="0028201A">
        <w:rPr>
          <w:rFonts w:ascii="Garamond" w:eastAsia="Times New Roman" w:hAnsi="Garamond" w:cs="Times New Roman"/>
          <w:sz w:val="30"/>
          <w:szCs w:val="30"/>
        </w:rPr>
        <w:t>IL SEGRETARIO</w:t>
      </w:r>
    </w:p>
    <w:p w:rsidR="0028201A" w:rsidRPr="00A344E1" w:rsidRDefault="0028201A" w:rsidP="0028201A">
      <w:pPr>
        <w:spacing w:line="540" w:lineRule="atLeast"/>
        <w:jc w:val="center"/>
        <w:rPr>
          <w:rFonts w:ascii="Garamond" w:eastAsia="Times New Roman" w:hAnsi="Garamond" w:cs="Times New Roman"/>
          <w:sz w:val="30"/>
          <w:szCs w:val="30"/>
        </w:rPr>
      </w:pPr>
      <w:r w:rsidRPr="00A344E1">
        <w:rPr>
          <w:rFonts w:ascii="Garamond" w:eastAsia="Times New Roman" w:hAnsi="Garamond" w:cs="Times New Roman"/>
          <w:sz w:val="30"/>
          <w:szCs w:val="30"/>
        </w:rPr>
        <w:t xml:space="preserve">(Art. 89, </w:t>
      </w:r>
      <w:proofErr w:type="spellStart"/>
      <w:r w:rsidRPr="00A344E1">
        <w:rPr>
          <w:rFonts w:ascii="Garamond" w:eastAsia="Times New Roman" w:hAnsi="Garamond" w:cs="Times New Roman"/>
          <w:sz w:val="30"/>
          <w:szCs w:val="30"/>
        </w:rPr>
        <w:t>co</w:t>
      </w:r>
      <w:proofErr w:type="spellEnd"/>
      <w:r w:rsidRPr="00A344E1">
        <w:rPr>
          <w:rFonts w:ascii="Garamond" w:eastAsia="Times New Roman" w:hAnsi="Garamond" w:cs="Times New Roman"/>
          <w:sz w:val="30"/>
          <w:szCs w:val="30"/>
        </w:rPr>
        <w:t xml:space="preserve">. 3, cod. proc. </w:t>
      </w:r>
      <w:proofErr w:type="spellStart"/>
      <w:r w:rsidRPr="00A344E1">
        <w:rPr>
          <w:rFonts w:ascii="Garamond" w:eastAsia="Times New Roman" w:hAnsi="Garamond" w:cs="Times New Roman"/>
          <w:sz w:val="30"/>
          <w:szCs w:val="30"/>
        </w:rPr>
        <w:t>amm</w:t>
      </w:r>
      <w:proofErr w:type="spellEnd"/>
      <w:r w:rsidRPr="00A344E1">
        <w:rPr>
          <w:rFonts w:ascii="Garamond" w:eastAsia="Times New Roman" w:hAnsi="Garamond" w:cs="Times New Roman"/>
          <w:sz w:val="30"/>
          <w:szCs w:val="30"/>
        </w:rPr>
        <w:t>.)</w:t>
      </w:r>
    </w:p>
    <w:p w:rsidR="00D72594" w:rsidRPr="00A344E1" w:rsidRDefault="00D72594"/>
    <w:sectPr w:rsidR="00D72594" w:rsidRPr="00A344E1" w:rsidSect="00D72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ord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28201A"/>
    <w:rsid w:val="0028201A"/>
    <w:rsid w:val="00923EF1"/>
    <w:rsid w:val="00A344E1"/>
    <w:rsid w:val="00D7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25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gistri">
    <w:name w:val="registri"/>
    <w:basedOn w:val="Normale"/>
    <w:rsid w:val="0028201A"/>
    <w:pPr>
      <w:spacing w:before="100" w:beforeAutospacing="1" w:after="100" w:afterAutospacing="1" w:line="0" w:lineRule="atLeast"/>
      <w:jc w:val="right"/>
    </w:pPr>
    <w:rPr>
      <w:rFonts w:ascii="Times Nordic" w:eastAsia="Times New Roman" w:hAnsi="Times Nordic" w:cs="Times New Roman"/>
      <w:b/>
      <w:bCs/>
    </w:rPr>
  </w:style>
  <w:style w:type="paragraph" w:customStyle="1" w:styleId="repubblica">
    <w:name w:val="repubblica"/>
    <w:basedOn w:val="Normale"/>
    <w:rsid w:val="0028201A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000000"/>
      <w:spacing w:val="136"/>
      <w:sz w:val="24"/>
      <w:szCs w:val="24"/>
    </w:rPr>
  </w:style>
  <w:style w:type="paragraph" w:customStyle="1" w:styleId="popolo">
    <w:name w:val="popolo"/>
    <w:basedOn w:val="Normale"/>
    <w:rsid w:val="0028201A"/>
    <w:pPr>
      <w:spacing w:after="0" w:line="520" w:lineRule="atLeast"/>
      <w:jc w:val="both"/>
    </w:pPr>
    <w:rPr>
      <w:rFonts w:ascii="Garamond" w:eastAsia="Times New Roman" w:hAnsi="Garamond" w:cs="Times New Roman"/>
      <w:sz w:val="30"/>
      <w:szCs w:val="30"/>
    </w:rPr>
  </w:style>
  <w:style w:type="paragraph" w:customStyle="1" w:styleId="sezione">
    <w:name w:val="sezione"/>
    <w:basedOn w:val="Normale"/>
    <w:rsid w:val="0028201A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000000"/>
      <w:sz w:val="26"/>
      <w:szCs w:val="26"/>
    </w:rPr>
  </w:style>
  <w:style w:type="paragraph" w:customStyle="1" w:styleId="contro">
    <w:name w:val="contro"/>
    <w:basedOn w:val="Normale"/>
    <w:rsid w:val="0028201A"/>
    <w:pPr>
      <w:spacing w:after="0" w:line="520" w:lineRule="atLeast"/>
      <w:jc w:val="center"/>
    </w:pPr>
    <w:rPr>
      <w:rFonts w:ascii="Garamond" w:eastAsia="Times New Roman" w:hAnsi="Garamond" w:cs="Times New Roman"/>
      <w:b/>
      <w:bCs/>
      <w:i/>
      <w:iCs/>
      <w:sz w:val="30"/>
      <w:szCs w:val="30"/>
    </w:rPr>
  </w:style>
  <w:style w:type="paragraph" w:customStyle="1" w:styleId="tabula">
    <w:name w:val="tabula"/>
    <w:basedOn w:val="Normale"/>
    <w:rsid w:val="0028201A"/>
    <w:pPr>
      <w:spacing w:after="0" w:line="520" w:lineRule="atLeast"/>
      <w:ind w:firstLine="567"/>
    </w:pPr>
    <w:rPr>
      <w:rFonts w:ascii="Garamond" w:eastAsia="Times New Roman" w:hAnsi="Garamond" w:cs="Times New Roman"/>
      <w:sz w:val="30"/>
      <w:szCs w:val="30"/>
    </w:rPr>
  </w:style>
  <w:style w:type="paragraph" w:customStyle="1" w:styleId="fatto">
    <w:name w:val="fatto"/>
    <w:basedOn w:val="Normale"/>
    <w:rsid w:val="0028201A"/>
    <w:pPr>
      <w:spacing w:after="0" w:line="540" w:lineRule="atLeast"/>
      <w:jc w:val="center"/>
    </w:pPr>
    <w:rPr>
      <w:rFonts w:ascii="Garamond" w:eastAsia="Times New Roman" w:hAnsi="Garamond" w:cs="Times New Roman"/>
      <w:sz w:val="30"/>
      <w:szCs w:val="30"/>
    </w:rPr>
  </w:style>
  <w:style w:type="paragraph" w:customStyle="1" w:styleId="previa">
    <w:name w:val="previa"/>
    <w:basedOn w:val="Normale"/>
    <w:rsid w:val="0028201A"/>
    <w:pPr>
      <w:spacing w:after="0" w:line="540" w:lineRule="atLeast"/>
      <w:jc w:val="center"/>
    </w:pPr>
    <w:rPr>
      <w:rFonts w:ascii="Garamond" w:eastAsia="Times New Roman" w:hAnsi="Garamond" w:cs="Times New Roman"/>
      <w:i/>
      <w:iCs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28737">
      <w:bodyDiv w:val="1"/>
      <w:marLeft w:val="851"/>
      <w:marRight w:val="851"/>
      <w:marTop w:val="1134"/>
      <w:marBottom w:val="5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2013-01-14T23:59:00Z</dcterms:created>
  <dcterms:modified xsi:type="dcterms:W3CDTF">2013-01-15T00:03:00Z</dcterms:modified>
</cp:coreProperties>
</file>